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220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220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220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220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социология и демография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9BB2A5" w:rsidR="00A77598" w:rsidRPr="00590E01" w:rsidRDefault="00590E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20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08D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CE7604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1849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176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176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4BDC8E" w:rsidR="004475DA" w:rsidRPr="00590E01" w:rsidRDefault="00590E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98D93E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F7D072A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ED1E9A9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CE21CE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A254B5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9F763D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70ED0D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31E65B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25835C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182E334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5CAA2E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268264" w:rsidR="00D75436" w:rsidRDefault="005F5F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BF6664C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E8972A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2B4FA9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B1AD77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C71858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047C353" w:rsidR="00D75436" w:rsidRDefault="005F5F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08D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22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способности рассматривать экономические и социальные явления в системе тесного взаимодействия социальных отношений, связей и институтов различных  сфер общества, комплексно анализировать изменения финансовой, экономической и социальной ситуации в условиях развития рыночных отношений, осуществлять социологическую диагностику и экспертизу социальных последствий экономических преобразований и управленческих решений в сфере экономики и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2208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социология и демография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220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20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20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20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0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20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20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20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2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2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ОПК-2.1 - Находит, анализирует и представляет фактические данные, готовит аналитическую информацию об исследуемых социальных группах, процессах и явлениях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2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208D">
              <w:rPr>
                <w:rFonts w:ascii="Times New Roman" w:hAnsi="Times New Roman" w:cs="Times New Roman"/>
              </w:rPr>
              <w:t>базовые принципы построения и разновидности моделей социальных явлений и процессов.</w:t>
            </w:r>
            <w:r w:rsidRPr="004220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038EEB5" w:rsidR="00751095" w:rsidRPr="00422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208D">
              <w:rPr>
                <w:rFonts w:ascii="Times New Roman" w:hAnsi="Times New Roman" w:cs="Times New Roman"/>
              </w:rPr>
              <w:t>использовать описательные, объяснительные и прогнозные модели социальных явлений и процессов.</w:t>
            </w:r>
            <w:r w:rsidRPr="0042208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32A778A" w:rsidR="00751095" w:rsidRPr="004220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208D">
              <w:rPr>
                <w:rFonts w:ascii="Times New Roman" w:hAnsi="Times New Roman" w:cs="Times New Roman"/>
              </w:rPr>
              <w:t>навыками выявлять социально значимые проблемы при использовании описательных, объяснительных и прогнозных моделей социальных явлений и процессов.</w:t>
            </w:r>
          </w:p>
        </w:tc>
      </w:tr>
      <w:tr w:rsidR="00751095" w:rsidRPr="0042208D" w14:paraId="620861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56714" w14:textId="77777777" w:rsidR="00751095" w:rsidRPr="00422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ОПК-4 - Способен выявлять социально значимые проблемы и определять пути их решения на основе теоретических знаний и результатов социологических исследований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0114D" w14:textId="77777777" w:rsidR="00751095" w:rsidRPr="00422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ОПК-4.1 - Демонстрирует возможности использования теоретических знаний и результатов социологических исследований для выявления социально значимых проблем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A92A" w14:textId="77777777" w:rsidR="00751095" w:rsidRPr="00422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208D">
              <w:rPr>
                <w:rFonts w:ascii="Times New Roman" w:hAnsi="Times New Roman" w:cs="Times New Roman"/>
              </w:rPr>
              <w:t>научные теории, концепции и подходы к объяснению различных социальных явлений.</w:t>
            </w:r>
            <w:r w:rsidRPr="0042208D">
              <w:rPr>
                <w:rFonts w:ascii="Times New Roman" w:hAnsi="Times New Roman" w:cs="Times New Roman"/>
              </w:rPr>
              <w:t xml:space="preserve"> </w:t>
            </w:r>
          </w:p>
          <w:p w14:paraId="6AAA8333" w14:textId="0A193BA2" w:rsidR="00751095" w:rsidRPr="00422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208D">
              <w:rPr>
                <w:rFonts w:ascii="Times New Roman" w:hAnsi="Times New Roman" w:cs="Times New Roman"/>
              </w:rPr>
              <w:t>находить и анализировать фактические данные об исследуемых социальных группах, процессах и явлениях.</w:t>
            </w:r>
          </w:p>
          <w:p w14:paraId="2A783EA7" w14:textId="05117612" w:rsidR="00751095" w:rsidRPr="004220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208D">
              <w:rPr>
                <w:rFonts w:ascii="Times New Roman" w:hAnsi="Times New Roman" w:cs="Times New Roman"/>
              </w:rPr>
              <w:t>навыками социологического анализа и научного объяснения социальных явлений и процессов.</w:t>
            </w:r>
          </w:p>
        </w:tc>
      </w:tr>
    </w:tbl>
    <w:p w14:paraId="010B1EC2" w14:textId="77777777" w:rsidR="00E1429F" w:rsidRPr="004220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2208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220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2208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2208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220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(ак</w:t>
            </w:r>
            <w:r w:rsidR="00AE2B1A" w:rsidRPr="0042208D">
              <w:rPr>
                <w:rFonts w:ascii="Times New Roman" w:hAnsi="Times New Roman" w:cs="Times New Roman"/>
                <w:b/>
              </w:rPr>
              <w:t>адемические</w:t>
            </w:r>
            <w:r w:rsidRPr="0042208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2208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220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220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220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220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220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2208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220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220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220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220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2208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220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2208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1. Исторические предпосылки возникновения и развития экономической социологии в России и за рубежом.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49DA4895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Экономический и социологический подходы к определению предмета экономической социологии. Английская, французская, американская и российская школы развития экономической социологии; их представители и принципы. Характеристика, отличительные особенности и методологические посылки базовых научных школ в области экономической социологии на разных этапах развития экономической социологии в России и за рубежом. Особенности подходов западных и российских социологов и экономистов к определению предмета экономической социологии. Концепция «экономического человека» и ее эволюция. Классический, неоклассический и современный этапы анализа феномена «экономического человека». Человек «экономический» и «неэкономический». Сущность «новой экономической социологии».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3BD8F6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3A36E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2. Предмет, объект и структура экономической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1B62A" w14:textId="561F4F99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Экономическая социология как направление развития социологической науки. Взаимосвязь экономической социологии и демографии. Экономика как социальный институт. Социальные институты и организации в сфере экономической деятельности. Социальные закономерности экономического развития. Специфика социальных отношений в сфере экономики и финансов. Предмет и объекты экономической социологии при изучении деятельности экономических институтов. Теории социальных ролей и социального действия, их проявление в экономическом поведении.  Экономическое сознание и поведение как ключевые методологические категории социолого-экономического анализа. Структура и виды экономического поведения.</w:t>
            </w:r>
            <w:r w:rsidRPr="0042208D">
              <w:rPr>
                <w:sz w:val="22"/>
                <w:szCs w:val="22"/>
                <w:lang w:bidi="ru-RU"/>
              </w:rPr>
              <w:br/>
              <w:t>Структура экономической социологии, частные социологические теории в познании экономической жизни, характеристика их предметов и объектов. Новые частные социологические теории: социология собственности и распределения; социология страхования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61ED6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9A65A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F7D6C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B70F3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0D5C1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5F06F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3. Социальная структура общества как основа развития социальных отношений в сфере экономики и финансов.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59AEF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Теория социальной структуры общества как базовая социологическая теория в изучении социальных отношений в сфере экономики и финансов. Определение понятия социальной структуры общества и факторы, обуславливающие ее эволюцию. Составные элементы (подвиды) социальной структуры (социально-демографическая, социально-классовая, социально-профессиональная, социально-территориальная, национальная). Социально-демографические факторы экономической деятельности.</w:t>
            </w:r>
            <w:r w:rsidRPr="0042208D">
              <w:rPr>
                <w:sz w:val="22"/>
                <w:szCs w:val="22"/>
                <w:lang w:bidi="ru-RU"/>
              </w:rPr>
              <w:br/>
              <w:t>Теории стратификации. Критерии и виды стратификации современного общества: экономическая, социальная, профессиональная. Социальная и экономическая стратификация. Новые классы, социальные группы и слои в структуре общества. Социальная стратификация занятых в сфере экономики и финансов. Средний класс, его структура, социальная база, функции и особенности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576AE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698FF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86548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2524C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3A1010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03A807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4. Социальная мобильность и ее последствия.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1D548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Социальная мобильность и ее типология (горизонтальная и вертикальная, восходящая и нисходящая, индивидуальная и групповая, межпоколенная и внутрипоколенная, структурная). Виды, содержание и причины мобильности. Миграция населения как форма социальной мобильности. Экономическая мобильность. Социально-профессиональная мобильность, ее типы и виды. Институты и механизмы регуляции социальной мобильности.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00299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208072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C7F95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78617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44565F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57C13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5. Социология труда и производственное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5B035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Социология труда как частная социологическая теория, особенности ее развития в России и за рубежом. Российские и зарубежные теории изучения социальной ценности труда. Предмет, объект социологии труда, ее направления. Социальная сущность труда. Содержание и условия труда. Собственность как социальный институт. Влияние формы собственности на производственное и трудовое поведение. Формы частной собственности (индивидуальные, групповые, коллективные, корпоративные) и использование экономических и человеческих ресурсов производственных коллективов. Виды производственных социальных организаций. Основные функции трудового коллектива. Соотношение понятий «трудовой коллектив» и «персонал»: общее и особенное. Теоретические интерпретации производственного и трудового поведения: институциональная, функциональная, коллективистская, менеджеристская, культурологическая, неоклассическая. Типология мотивации трудовой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5A9C9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F5745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839DFA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0443C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247E55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96AD6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6. Рынок труда и занятости в системе социальных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469E8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Понятие «рынка труда и занятости». Социология занятости как частная социологическая теория, ее предмет и объект. Рынок труда и занятости как социальное явление.  Экономические и социальные аспекты механизма функционирования рынка труда. Структура, виды и функции занятости. Объективные и субъективные факторы формирования рынка труда и занятости в обществе с переходной экономикой. Действие закона конкуренции на российском рынке труда и занятости, формы его проявления в условиях перехода к рынку. Трудовое и нетрудовое поведение личности и различных социальных групп на рынке труда и занятости. Социальные последствия действия закона конкуренции на рынке труда и занятости.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FE523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6534B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64D72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5E926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2245F3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BDBC0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7. Безработица как предмет экономической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A0F0B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Социология безработицы как частная социологическая теория, ее предмет и объект. Безработица как социальное явление и социальный процесс. Структура, уровни и виды безработицы. Возможности социологического и статистического замеров масштабов распространения безработицы в обществе. Методика МОТ расчета реальных масштабов безработицы. Социальные особенности развития безработицы в России в конце ХХ столетия. Социально-психологические последствия безработицы в российском обществе. Социальные институты защиты от безработицы и пути ее регулирования. Гендерные особенности безработицы. Социальная защита в системе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FFEF9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57876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B372F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0EAA2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21B43B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F43F6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8. Конфликты в сфере экономических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F382B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 xml:space="preserve">Социальная конфликтология как частная социологическая теория, ее предмет, объект и направления в изучении конфликтов в сфере экономике и финансов. Социальная сущность конфликта. Современные теории социальных конфликтов. Типология конфликтов, их виды и формы. Особенности возникновения и проявления социальных конфликтов в современном Российском обществе. Конфликт интересов и особенности его проявления на макро- и микроуровнях развития экономики и финансов (в сферах труда и производства, в трудовых коллективах, на финансовых рынках, в сфере налогообложения, страховых услуг и т. д.). Структура экономического конфликта.  Трудовой конфликт как форма столкновения экономических интересов. Трудовые конфликты в </w:t>
            </w:r>
            <w:proofErr w:type="gramStart"/>
            <w:r w:rsidRPr="0042208D">
              <w:rPr>
                <w:sz w:val="22"/>
                <w:szCs w:val="22"/>
                <w:lang w:bidi="ru-RU"/>
              </w:rPr>
              <w:t>условиях</w:t>
            </w:r>
            <w:proofErr w:type="gramEnd"/>
            <w:r w:rsidRPr="0042208D">
              <w:rPr>
                <w:sz w:val="22"/>
                <w:szCs w:val="22"/>
                <w:lang w:bidi="ru-RU"/>
              </w:rPr>
              <w:t xml:space="preserve"> перехода экономики на рыночные принципы  функционирования. Виды трудовых конфликтов. Конфликтогенные зоны в сфере труда и их нейтрализация. Возможности социологического замера уровней напряженности в трудовых коллективах. Институт социального партнерства как способ неконфронтационного регулирования трудовых отношений в условиях рыночной экономики. Социальная напряженность в обществе и факторы ее обуславливающие. Конфликтогенез и его социальная диагностика. Социальные последствия экономических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A9095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95821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6C613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9A9CF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08D" w14:paraId="2E5FC9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A14D4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9. Управление как социальный процесс.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DB7D9" w14:textId="0A3D87C3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Социология управления как частная социологическая теория, ее эволюция в России и за рубежом. Зарубежные и отечественные школы социологии управления (менеджмента). Управление как социальный процесс. Виды управления. Особенности социального управления в экономике. Социальный менеджмент развития экономики. Социально-психологические факторы управленческой деятельности в финансово-банковской сфере и ее социологическая диагностика. Виды систем управления коллективом и группой Социология малой группы. Социометрические методы изучения межличностных отношений в трудовом коллективе Применение профессиограмм в управлении коллективом. Социологическая диагностика: сущность, функции, средства и методы ее осуществления в сфере управления. Социальное прогнозирование в управлении экономикой и финансами.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2C776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AEC96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2ED7D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DBAB1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63485D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046FA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10. Общественное мнение и его влияние на экономические и демографические процессы, сознание и поведение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FA483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Закономерности становления и функционирования общественного мнения в обществе. Экономические и демографические процессы и явления как объекты общественного внимания. Общественное мнение как социальный институт и субъект социального управления и контроля. Виды мнений. Их взаимосвязь и взаимовлияние. Структура и функции общественного мнения в сфере экономики, финансов и демографии. Отражение развития экономических отношений и демографической ситуации в оценках общественного мнения разных слоев населения. Механизм, каналы, этапы формирования общественного мнения в области экономики, финансов, демографии. Влияние средств массовой информации на направленность общественного мнения по экономическим и демографическим вопросам. Манипуляция общественным мнением как способ управления экономическим и репродуктивным поведением личности, социальных групп и слоев населения. Социальные, политические, экономические последствия манипуляции общественным мнением. Формы, методы и специфика изучения общественного мнения в сфере экономики и финансов как инструмента анализа и прогнозирования экономических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6F833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6CA8B9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1A622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F59E5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07DC5F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900D7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11. Предмет и задачи демографии.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123A1B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Эволюция становления демографии. Предмет и объект демографической науки. Связь демографической, социологической и экономической наук. Особенности демографического анализа общественной жизни. Изучение тенденций и факторов демографических процессов. Естественное воспроизводство населения как предмет демографии. Структура демографии (демографическая статистика, математическая демография, историческая демография, экономическая демография, социологическая, этническая демография). Демографические структуры и процессы. Социальные условия воспроизводства населения. Законы естественного воспроизводства населения. Этнические процессы демографических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BFD44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00348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CA9202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0410D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08B223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7BBAB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12. Источники данных о населении.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7630B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Информационные источники о составе населения и демографических процессах в обществе. Переписи населения, ее историческая эволюция в России и значение для экономической и социальной жизни. Основные принципы переписи населения, их правовая основа. Отражение социальных и демографических показателей в переписи населения. Выборочные и специальные обследования в демографии.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F6141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2E6A9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7B863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98363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684406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ADC11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13. Семейно-брачная структура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956AA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Социология семьи и брака: предмет, объект, функции. Семья как социальный институт, микроорганизация (малая группа) и основная демографическая ячейка. Демографические функции семьи. Семейная структура населения как отражение распределения населения по его положению в отношении института брака и семьи. Брак и брачность. Показатели процесса брачности. Брак регистрируемый и нерегистрируемый. Брачное состояние и брачная структура. Брак как социологическая и демографическая категория. Характеристика современной брачной структуры российского общества, особенность ее динамики за годы перехода к рыночной экономике. Отражение в брачной динамике состояния российской семьи и ее репродуктивного поведения. Брак как форма отношений между мужчиной и женщиной. Гендерные стереотипы в семейной жизни. Традиционные и новые типы семейно-брачных отношений и типов семей (патриархатная, нуклеарная, полная и неполная, приемная, «гостевая» и др.). Факторы, обуславливающие брачную структуру общества. Развод и разводимость. Влияние разводов на социально-демографическую структуру. Факторы разводимости. Правовая основа регуляции семейно-брачных отношений в России. Тенденции в семейно-брачной структуре российского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E6D1C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C8B3D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66240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408D7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56401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9D437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14. Рождаемость и репродуктивное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F04F8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Рождаемость как массовый социальный процесс, факторы его обуславливающие. Понятия «рождаемость» и «плодовитость»: содержание и особенности. Инфертильность, ее причины и социальные последствия. Бездетность и детность. Рождаемость естественная и потенциальная. Показатели рождаемости (коэффициенты: общей рождаемости, суммарный, специальный, половозрастной, абсолютное число рождений). Рождаемость и репродуктивные установки гендерных групп. Факторы снижения и повышения активности репродуктивного поведения. Мониторинг репродуктивного поведения населения как инструмент демографической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E6069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55461A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F48DC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AEBAC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6278A0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EDAAF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15. Смертность и продолжительность жизни.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84E08" w14:textId="77777777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Смертность как важнейший социальный и демографический процесс. Общая характеристика коэффициентов смертности и уровня смертности в обществе. Детская смертность. Влияние смертности на возрастную структуру населения и состояние рынка труда и занятости в экономике. Гендерные особенности в структуре смертности и их влияние на семейно-брачную структуру. Смертность населения как отражение влияния объективных и субъективных факторов. Классы причин смертности. Продолжительность жизни и факторы ее определяющие. Эффективность здравоохранения. Экологическая среда. Уровень жизни. Культура здоровья. Образ жизни. Самосохранительное поведение как система действий и установок личности, направленных на сохранение здоровья и продление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65674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FA045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441EC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1BFD2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4AFA40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16794" w14:textId="77777777" w:rsidR="004475DA" w:rsidRPr="004220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Тема 16. Демографическое прогнозирование.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F724E" w14:textId="758DFBE2" w:rsidR="004475DA" w:rsidRPr="004220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08D">
              <w:rPr>
                <w:sz w:val="22"/>
                <w:szCs w:val="22"/>
                <w:lang w:bidi="ru-RU"/>
              </w:rPr>
              <w:t>Соотношение понятий естественный прирост (убыль) и воспроизводство населения. Депопуляция населения и его последствия для развития человеческого капитала. Показатели воспроизводства женского и мужского населения. Типы воспроизводства (простое, суженное, расширенное). «Цена простого воспроизводства». Поколения и их замещение. Длина поколения. Поколенческие исследования в социологии. Особенности поколенческой структуры современного российского общества. Теория «конфликта поколений». Демографический прогноз как составная часть социального прогнозирования и планирования. Варианты демографического прогноза: нижний, средний, верхний. Классификация демографических прогнозов (по длине прогнозного горизонта, по целям прогнозирования).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0F67F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D5002" w14:textId="77777777" w:rsidR="004475DA" w:rsidRPr="004220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34FE4" w14:textId="77777777" w:rsidR="004475DA" w:rsidRPr="004220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CBEA2" w14:textId="77777777" w:rsidR="004475DA" w:rsidRPr="004220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08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2208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2208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2208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2208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42208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2208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2208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220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2208D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220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2208D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220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220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2208D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42208D" w14:paraId="5F00FF08" w14:textId="77777777" w:rsidTr="0042208D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42208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0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42208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0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2208D" w14:paraId="1433EE91" w14:textId="77777777" w:rsidTr="0042208D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4220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208D">
              <w:rPr>
                <w:rFonts w:ascii="Times New Roman" w:hAnsi="Times New Roman" w:cs="Times New Roman"/>
              </w:rPr>
              <w:t>Демография и статистика населения</w:t>
            </w:r>
            <w:proofErr w:type="gramStart"/>
            <w:r w:rsidRPr="0042208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2208D">
              <w:rPr>
                <w:rFonts w:ascii="Times New Roman" w:hAnsi="Times New Roman" w:cs="Times New Roman"/>
              </w:rPr>
              <w:t xml:space="preserve"> учебник для вузов / под редакцией И. И. Елисеевой, М. А. </w:t>
            </w:r>
            <w:proofErr w:type="spellStart"/>
            <w:r w:rsidRPr="0042208D">
              <w:rPr>
                <w:rFonts w:ascii="Times New Roman" w:hAnsi="Times New Roman" w:cs="Times New Roman"/>
              </w:rPr>
              <w:t>Клупта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42208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2208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, 2025. — 405 с. — (Высшее образование). — </w:t>
            </w:r>
            <w:r w:rsidRPr="0042208D">
              <w:rPr>
                <w:rFonts w:ascii="Times New Roman" w:hAnsi="Times New Roman" w:cs="Times New Roman"/>
                <w:lang w:val="en-US"/>
              </w:rPr>
              <w:t>ISBN</w:t>
            </w:r>
            <w:r w:rsidRPr="0042208D">
              <w:rPr>
                <w:rFonts w:ascii="Times New Roman" w:hAnsi="Times New Roman" w:cs="Times New Roman"/>
              </w:rPr>
              <w:t xml:space="preserve"> 978-5-534-00355-0. — Текст</w:t>
            </w:r>
            <w:proofErr w:type="gramStart"/>
            <w:r w:rsidRPr="0042208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2208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2208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42208D" w:rsidRDefault="005F5FAB" w:rsidP="0042208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2208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https://urait.ru/bcode/560210</w:t>
              </w:r>
            </w:hyperlink>
          </w:p>
        </w:tc>
      </w:tr>
      <w:tr w:rsidR="00262CF0" w:rsidRPr="00590E01" w14:paraId="5530B5A9" w14:textId="77777777" w:rsidTr="0042208D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D93790A" w14:textId="77777777" w:rsidR="00262CF0" w:rsidRPr="0042208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208D">
              <w:rPr>
                <w:rFonts w:ascii="Times New Roman" w:hAnsi="Times New Roman" w:cs="Times New Roman"/>
              </w:rPr>
              <w:t>Авакова, Э.Б. Социальная демография : учеб-</w:t>
            </w:r>
            <w:proofErr w:type="spellStart"/>
            <w:r w:rsidRPr="0042208D">
              <w:rPr>
                <w:rFonts w:ascii="Times New Roman" w:hAnsi="Times New Roman" w:cs="Times New Roman"/>
              </w:rPr>
              <w:t>ное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 пособие / </w:t>
            </w:r>
            <w:proofErr w:type="spellStart"/>
            <w:r w:rsidRPr="0042208D">
              <w:rPr>
                <w:rFonts w:ascii="Times New Roman" w:hAnsi="Times New Roman" w:cs="Times New Roman"/>
              </w:rPr>
              <w:t>Э.Б.Авакова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208D">
              <w:rPr>
                <w:rFonts w:ascii="Times New Roman" w:hAnsi="Times New Roman" w:cs="Times New Roman"/>
              </w:rPr>
              <w:t>М.А.Гриднева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42208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2208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2208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2208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2208D">
              <w:rPr>
                <w:rFonts w:ascii="Times New Roman" w:hAnsi="Times New Roman" w:cs="Times New Roman"/>
              </w:rPr>
              <w:t>экон</w:t>
            </w:r>
            <w:proofErr w:type="spellEnd"/>
            <w:r w:rsidRPr="0042208D">
              <w:rPr>
                <w:rFonts w:ascii="Times New Roman" w:hAnsi="Times New Roman" w:cs="Times New Roman"/>
              </w:rPr>
              <w:t>. ун-т, Каф. социологии и упр. персоналом</w:t>
            </w:r>
            <w:proofErr w:type="gramStart"/>
            <w:r w:rsidRPr="0042208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2208D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42208D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42208D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42208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2208D">
              <w:rPr>
                <w:rFonts w:ascii="Times New Roman" w:hAnsi="Times New Roman" w:cs="Times New Roman"/>
                <w:lang w:val="en-US"/>
              </w:rPr>
              <w:t xml:space="preserve"> СПбГЭУ, 2013 .— 66 с. : табл.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D976CAC" w14:textId="77777777" w:rsidR="00262CF0" w:rsidRPr="0042208D" w:rsidRDefault="005F5FAB" w:rsidP="0042208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2208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http://opac.unecon.ru/elibrary/elib/415299508.pdf</w:t>
              </w:r>
            </w:hyperlink>
          </w:p>
        </w:tc>
      </w:tr>
    </w:tbl>
    <w:p w14:paraId="570D085B" w14:textId="77777777" w:rsidR="0091168E" w:rsidRPr="0042208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DA6177" w14:textId="77777777" w:rsidTr="007B550D">
        <w:tc>
          <w:tcPr>
            <w:tcW w:w="9345" w:type="dxa"/>
          </w:tcPr>
          <w:p w14:paraId="48B5F0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8B790E" w14:textId="77777777" w:rsidTr="007B550D">
        <w:tc>
          <w:tcPr>
            <w:tcW w:w="9345" w:type="dxa"/>
          </w:tcPr>
          <w:p w14:paraId="02D9B8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E7C3BB" w14:textId="77777777" w:rsidTr="007B550D">
        <w:tc>
          <w:tcPr>
            <w:tcW w:w="9345" w:type="dxa"/>
          </w:tcPr>
          <w:p w14:paraId="02B006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FEAA45" w14:textId="77777777" w:rsidTr="007B550D">
        <w:tc>
          <w:tcPr>
            <w:tcW w:w="9345" w:type="dxa"/>
          </w:tcPr>
          <w:p w14:paraId="174CA9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5F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0" w:type="dxa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42208D" w14:paraId="53424330" w14:textId="77777777" w:rsidTr="0042208D">
        <w:tc>
          <w:tcPr>
            <w:tcW w:w="7088" w:type="dxa"/>
            <w:shd w:val="clear" w:color="auto" w:fill="auto"/>
          </w:tcPr>
          <w:p w14:paraId="2986F8BC" w14:textId="77777777" w:rsidR="002C735C" w:rsidRPr="0042208D" w:rsidRDefault="002C735C" w:rsidP="004220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2208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2208D" w:rsidRDefault="002C735C" w:rsidP="004220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2208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2208D" w14:paraId="3B643305" w14:textId="77777777" w:rsidTr="0042208D">
        <w:tc>
          <w:tcPr>
            <w:tcW w:w="7088" w:type="dxa"/>
            <w:shd w:val="clear" w:color="auto" w:fill="auto"/>
          </w:tcPr>
          <w:p w14:paraId="30187323" w14:textId="7EE43AD2" w:rsidR="002C735C" w:rsidRPr="0042208D" w:rsidRDefault="00B43524" w:rsidP="004220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08D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42208D">
              <w:rPr>
                <w:sz w:val="22"/>
                <w:szCs w:val="22"/>
                <w:lang w:val="en-US"/>
              </w:rPr>
              <w:t>HP</w:t>
            </w:r>
            <w:r w:rsidRPr="0042208D">
              <w:rPr>
                <w:sz w:val="22"/>
                <w:szCs w:val="22"/>
              </w:rPr>
              <w:t xml:space="preserve"> 250 </w:t>
            </w:r>
            <w:r w:rsidRPr="0042208D">
              <w:rPr>
                <w:sz w:val="22"/>
                <w:szCs w:val="22"/>
                <w:lang w:val="en-US"/>
              </w:rPr>
              <w:t>G</w:t>
            </w:r>
            <w:r w:rsidRPr="0042208D">
              <w:rPr>
                <w:sz w:val="22"/>
                <w:szCs w:val="22"/>
              </w:rPr>
              <w:t>6 1</w:t>
            </w:r>
            <w:r w:rsidRPr="0042208D">
              <w:rPr>
                <w:sz w:val="22"/>
                <w:szCs w:val="22"/>
                <w:lang w:val="en-US"/>
              </w:rPr>
              <w:t>WY</w:t>
            </w:r>
            <w:r w:rsidRPr="0042208D">
              <w:rPr>
                <w:sz w:val="22"/>
                <w:szCs w:val="22"/>
              </w:rPr>
              <w:t>58</w:t>
            </w:r>
            <w:r w:rsidRPr="0042208D">
              <w:rPr>
                <w:sz w:val="22"/>
                <w:szCs w:val="22"/>
                <w:lang w:val="en-US"/>
              </w:rPr>
              <w:t>EA</w:t>
            </w:r>
            <w:r w:rsidRPr="0042208D">
              <w:rPr>
                <w:sz w:val="22"/>
                <w:szCs w:val="22"/>
              </w:rPr>
              <w:t xml:space="preserve">, Мультимедийный проектор </w:t>
            </w:r>
            <w:r w:rsidRPr="0042208D">
              <w:rPr>
                <w:sz w:val="22"/>
                <w:szCs w:val="22"/>
                <w:lang w:val="en-US"/>
              </w:rPr>
              <w:t>LG</w:t>
            </w:r>
            <w:r w:rsidRP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  <w:lang w:val="en-US"/>
              </w:rPr>
              <w:t>PF</w:t>
            </w:r>
            <w:r w:rsidRPr="0042208D">
              <w:rPr>
                <w:sz w:val="22"/>
                <w:szCs w:val="22"/>
              </w:rPr>
              <w:t>1500</w:t>
            </w:r>
            <w:r w:rsidRPr="0042208D">
              <w:rPr>
                <w:sz w:val="22"/>
                <w:szCs w:val="22"/>
                <w:lang w:val="en-US"/>
              </w:rPr>
              <w:t>G</w:t>
            </w:r>
            <w:r w:rsidRPr="004220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2208D" w:rsidRDefault="00B43524" w:rsidP="004220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08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2208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2208D" w14:paraId="06CC49F2" w14:textId="77777777" w:rsidTr="0042208D">
        <w:tc>
          <w:tcPr>
            <w:tcW w:w="7088" w:type="dxa"/>
            <w:shd w:val="clear" w:color="auto" w:fill="auto"/>
          </w:tcPr>
          <w:p w14:paraId="2ED702A4" w14:textId="64B31166" w:rsidR="002C735C" w:rsidRPr="0042208D" w:rsidRDefault="00B43524" w:rsidP="004220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08D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42208D">
              <w:rPr>
                <w:sz w:val="22"/>
                <w:szCs w:val="22"/>
                <w:lang w:val="en-US"/>
              </w:rPr>
              <w:t>HP</w:t>
            </w:r>
            <w:r w:rsidRPr="0042208D">
              <w:rPr>
                <w:sz w:val="22"/>
                <w:szCs w:val="22"/>
              </w:rPr>
              <w:t xml:space="preserve"> 250 </w:t>
            </w:r>
            <w:r w:rsidRPr="0042208D">
              <w:rPr>
                <w:sz w:val="22"/>
                <w:szCs w:val="22"/>
                <w:lang w:val="en-US"/>
              </w:rPr>
              <w:t>G</w:t>
            </w:r>
            <w:r w:rsidRPr="0042208D">
              <w:rPr>
                <w:sz w:val="22"/>
                <w:szCs w:val="22"/>
              </w:rPr>
              <w:t>6 1</w:t>
            </w:r>
            <w:r w:rsidRPr="0042208D">
              <w:rPr>
                <w:sz w:val="22"/>
                <w:szCs w:val="22"/>
                <w:lang w:val="en-US"/>
              </w:rPr>
              <w:t>WY</w:t>
            </w:r>
            <w:r w:rsidRPr="0042208D">
              <w:rPr>
                <w:sz w:val="22"/>
                <w:szCs w:val="22"/>
              </w:rPr>
              <w:t>58</w:t>
            </w:r>
            <w:r w:rsidRPr="0042208D">
              <w:rPr>
                <w:sz w:val="22"/>
                <w:szCs w:val="22"/>
                <w:lang w:val="en-US"/>
              </w:rPr>
              <w:t>EA</w:t>
            </w:r>
            <w:r w:rsidRPr="0042208D">
              <w:rPr>
                <w:sz w:val="22"/>
                <w:szCs w:val="22"/>
              </w:rPr>
              <w:t xml:space="preserve">, Мультимедийный проектор </w:t>
            </w:r>
            <w:r w:rsidRPr="0042208D">
              <w:rPr>
                <w:sz w:val="22"/>
                <w:szCs w:val="22"/>
                <w:lang w:val="en-US"/>
              </w:rPr>
              <w:t>LG</w:t>
            </w:r>
            <w:r w:rsidRP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  <w:lang w:val="en-US"/>
              </w:rPr>
              <w:t>PF</w:t>
            </w:r>
            <w:r w:rsidRPr="0042208D">
              <w:rPr>
                <w:sz w:val="22"/>
                <w:szCs w:val="22"/>
              </w:rPr>
              <w:t>1500</w:t>
            </w:r>
            <w:r w:rsidRPr="0042208D">
              <w:rPr>
                <w:sz w:val="22"/>
                <w:szCs w:val="22"/>
                <w:lang w:val="en-US"/>
              </w:rPr>
              <w:t>G</w:t>
            </w:r>
            <w:r w:rsidRPr="004220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8D24E0" w14:textId="77777777" w:rsidR="002C735C" w:rsidRPr="0042208D" w:rsidRDefault="00B43524" w:rsidP="004220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08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2208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2208D" w14:paraId="00F0EF83" w14:textId="77777777" w:rsidTr="0042208D">
        <w:tc>
          <w:tcPr>
            <w:tcW w:w="7088" w:type="dxa"/>
            <w:shd w:val="clear" w:color="auto" w:fill="auto"/>
          </w:tcPr>
          <w:p w14:paraId="663D6E9A" w14:textId="7A8250DC" w:rsidR="002C735C" w:rsidRPr="0042208D" w:rsidRDefault="00B43524" w:rsidP="004220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08D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2208D">
              <w:rPr>
                <w:sz w:val="22"/>
                <w:szCs w:val="22"/>
              </w:rPr>
              <w:t>мКомпьютер</w:t>
            </w:r>
            <w:proofErr w:type="spellEnd"/>
            <w:r w:rsidRP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  <w:lang w:val="en-US"/>
              </w:rPr>
              <w:t>I</w:t>
            </w:r>
            <w:r w:rsidRPr="0042208D">
              <w:rPr>
                <w:sz w:val="22"/>
                <w:szCs w:val="22"/>
              </w:rPr>
              <w:t xml:space="preserve">3-8100/ 8Гб/500Гб/ </w:t>
            </w:r>
            <w:r w:rsidRPr="0042208D">
              <w:rPr>
                <w:sz w:val="22"/>
                <w:szCs w:val="22"/>
                <w:lang w:val="en-US"/>
              </w:rPr>
              <w:t>Philips</w:t>
            </w:r>
            <w:r w:rsidRPr="0042208D">
              <w:rPr>
                <w:sz w:val="22"/>
                <w:szCs w:val="22"/>
              </w:rPr>
              <w:t>224</w:t>
            </w:r>
            <w:r w:rsidRPr="0042208D">
              <w:rPr>
                <w:sz w:val="22"/>
                <w:szCs w:val="22"/>
                <w:lang w:val="en-US"/>
              </w:rPr>
              <w:t>E</w:t>
            </w:r>
            <w:r w:rsidRPr="0042208D">
              <w:rPr>
                <w:sz w:val="22"/>
                <w:szCs w:val="22"/>
              </w:rPr>
              <w:t>5</w:t>
            </w:r>
            <w:r w:rsidRPr="0042208D">
              <w:rPr>
                <w:sz w:val="22"/>
                <w:szCs w:val="22"/>
                <w:lang w:val="en-US"/>
              </w:rPr>
              <w:t>QSB</w:t>
            </w:r>
            <w:r w:rsidRPr="0042208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220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2208D">
              <w:rPr>
                <w:sz w:val="22"/>
                <w:szCs w:val="22"/>
              </w:rPr>
              <w:t xml:space="preserve">5-7400 3 </w:t>
            </w:r>
            <w:proofErr w:type="spellStart"/>
            <w:r w:rsidRPr="0042208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2208D">
              <w:rPr>
                <w:sz w:val="22"/>
                <w:szCs w:val="22"/>
              </w:rPr>
              <w:t>/8</w:t>
            </w:r>
            <w:r w:rsidRPr="0042208D">
              <w:rPr>
                <w:sz w:val="22"/>
                <w:szCs w:val="22"/>
                <w:lang w:val="en-US"/>
              </w:rPr>
              <w:t>Gb</w:t>
            </w:r>
            <w:r w:rsidRPr="0042208D">
              <w:rPr>
                <w:sz w:val="22"/>
                <w:szCs w:val="22"/>
              </w:rPr>
              <w:t>/1</w:t>
            </w:r>
            <w:r w:rsidRPr="0042208D">
              <w:rPr>
                <w:sz w:val="22"/>
                <w:szCs w:val="22"/>
                <w:lang w:val="en-US"/>
              </w:rPr>
              <w:t>Tb</w:t>
            </w:r>
            <w:r w:rsidRPr="0042208D">
              <w:rPr>
                <w:sz w:val="22"/>
                <w:szCs w:val="22"/>
              </w:rPr>
              <w:t>/</w:t>
            </w:r>
            <w:r w:rsidRPr="0042208D">
              <w:rPr>
                <w:sz w:val="22"/>
                <w:szCs w:val="22"/>
                <w:lang w:val="en-US"/>
              </w:rPr>
              <w:t>Dell</w:t>
            </w:r>
            <w:r w:rsidRP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  <w:lang w:val="en-US"/>
              </w:rPr>
              <w:t>e</w:t>
            </w:r>
            <w:r w:rsidRPr="0042208D">
              <w:rPr>
                <w:sz w:val="22"/>
                <w:szCs w:val="22"/>
              </w:rPr>
              <w:t>2318</w:t>
            </w:r>
            <w:r w:rsidRPr="0042208D">
              <w:rPr>
                <w:sz w:val="22"/>
                <w:szCs w:val="22"/>
                <w:lang w:val="en-US"/>
              </w:rPr>
              <w:t>h</w:t>
            </w:r>
            <w:r w:rsidRPr="0042208D">
              <w:rPr>
                <w:sz w:val="22"/>
                <w:szCs w:val="22"/>
              </w:rPr>
              <w:t xml:space="preserve"> - 1 шт., Мультимедийный проектор 1 </w:t>
            </w:r>
            <w:r w:rsidRPr="0042208D">
              <w:rPr>
                <w:sz w:val="22"/>
                <w:szCs w:val="22"/>
                <w:lang w:val="en-US"/>
              </w:rPr>
              <w:t>NEC</w:t>
            </w:r>
            <w:r w:rsidRP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  <w:lang w:val="en-US"/>
              </w:rPr>
              <w:t>ME</w:t>
            </w:r>
            <w:r w:rsidRPr="0042208D">
              <w:rPr>
                <w:sz w:val="22"/>
                <w:szCs w:val="22"/>
              </w:rPr>
              <w:t>401</w:t>
            </w:r>
            <w:r w:rsidRPr="0042208D">
              <w:rPr>
                <w:sz w:val="22"/>
                <w:szCs w:val="22"/>
                <w:lang w:val="en-US"/>
              </w:rPr>
              <w:t>X</w:t>
            </w:r>
            <w:r w:rsidRPr="0042208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2208D">
              <w:rPr>
                <w:sz w:val="22"/>
                <w:szCs w:val="22"/>
                <w:lang w:val="en-US"/>
              </w:rPr>
              <w:t>Matte</w:t>
            </w:r>
            <w:r w:rsidRP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  <w:lang w:val="en-US"/>
              </w:rPr>
              <w:t>White</w:t>
            </w:r>
            <w:r w:rsidRPr="0042208D">
              <w:rPr>
                <w:sz w:val="22"/>
                <w:szCs w:val="22"/>
              </w:rPr>
              <w:t xml:space="preserve"> - 1 шт., Коммутатор </w:t>
            </w:r>
            <w:r w:rsidRPr="0042208D">
              <w:rPr>
                <w:sz w:val="22"/>
                <w:szCs w:val="22"/>
                <w:lang w:val="en-US"/>
              </w:rPr>
              <w:t>HP</w:t>
            </w:r>
            <w:r w:rsidRPr="0042208D">
              <w:rPr>
                <w:sz w:val="22"/>
                <w:szCs w:val="22"/>
              </w:rPr>
              <w:t xml:space="preserve"> </w:t>
            </w:r>
            <w:proofErr w:type="spellStart"/>
            <w:r w:rsidRPr="0042208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2208D">
              <w:rPr>
                <w:sz w:val="22"/>
                <w:szCs w:val="22"/>
              </w:rPr>
              <w:t xml:space="preserve"> </w:t>
            </w:r>
            <w:r w:rsidRPr="0042208D">
              <w:rPr>
                <w:sz w:val="22"/>
                <w:szCs w:val="22"/>
                <w:lang w:val="en-US"/>
              </w:rPr>
              <w:t>Switch</w:t>
            </w:r>
            <w:r w:rsidRPr="0042208D">
              <w:rPr>
                <w:sz w:val="22"/>
                <w:szCs w:val="22"/>
              </w:rPr>
              <w:t xml:space="preserve"> 2610-24 (24 </w:t>
            </w:r>
            <w:r w:rsidRPr="0042208D">
              <w:rPr>
                <w:sz w:val="22"/>
                <w:szCs w:val="22"/>
                <w:lang w:val="en-US"/>
              </w:rPr>
              <w:t>ports</w:t>
            </w:r>
            <w:r w:rsidRPr="0042208D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C8F1CB" w14:textId="77777777" w:rsidR="002C735C" w:rsidRPr="0042208D" w:rsidRDefault="00B43524" w:rsidP="004220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08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2208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42208D" w14:paraId="499B4ECF" w14:textId="77777777" w:rsidTr="00F00293">
        <w:tc>
          <w:tcPr>
            <w:tcW w:w="8783" w:type="dxa"/>
          </w:tcPr>
          <w:p w14:paraId="570DDB1A" w14:textId="21466094" w:rsidR="0042208D" w:rsidRPr="00590E01" w:rsidRDefault="0042208D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42208D" w14:paraId="12198244" w14:textId="77777777" w:rsidTr="00F00293">
        <w:tc>
          <w:tcPr>
            <w:tcW w:w="8783" w:type="dxa"/>
          </w:tcPr>
          <w:p w14:paraId="30784C72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Исторические предпосылки возникновения и развития экономической социологии в России.</w:t>
            </w:r>
          </w:p>
        </w:tc>
      </w:tr>
      <w:tr w:rsidR="0042208D" w14:paraId="6C45239C" w14:textId="77777777" w:rsidTr="00F00293">
        <w:tc>
          <w:tcPr>
            <w:tcW w:w="8783" w:type="dxa"/>
          </w:tcPr>
          <w:p w14:paraId="612F3D07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Исторические предпосылки возникновения и развития экономической социологии за рубежом.</w:t>
            </w:r>
          </w:p>
        </w:tc>
      </w:tr>
      <w:tr w:rsidR="0042208D" w14:paraId="27CDAF43" w14:textId="77777777" w:rsidTr="00F00293">
        <w:tc>
          <w:tcPr>
            <w:tcW w:w="8783" w:type="dxa"/>
          </w:tcPr>
          <w:p w14:paraId="06CAA94D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Предмет и объект экономической социологии, этапы развития экономической социологии.</w:t>
            </w:r>
          </w:p>
        </w:tc>
      </w:tr>
      <w:tr w:rsidR="0042208D" w14:paraId="40DDD285" w14:textId="77777777" w:rsidTr="00F00293">
        <w:tc>
          <w:tcPr>
            <w:tcW w:w="8783" w:type="dxa"/>
          </w:tcPr>
          <w:p w14:paraId="030DBB79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Индустриальная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социология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208D" w14:paraId="66F3282F" w14:textId="77777777" w:rsidTr="00F00293">
        <w:tc>
          <w:tcPr>
            <w:tcW w:w="8783" w:type="dxa"/>
          </w:tcPr>
          <w:p w14:paraId="3380957A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Э.Мэйо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Хоторнские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эксперименты</w:t>
            </w:r>
            <w:proofErr w:type="spellEnd"/>
          </w:p>
        </w:tc>
      </w:tr>
      <w:tr w:rsidR="0042208D" w14:paraId="08DFCA69" w14:textId="77777777" w:rsidTr="00F00293">
        <w:tc>
          <w:tcPr>
            <w:tcW w:w="8783" w:type="dxa"/>
          </w:tcPr>
          <w:p w14:paraId="18FBA46E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Экономическая социология в России: этапы.</w:t>
            </w:r>
          </w:p>
        </w:tc>
      </w:tr>
      <w:tr w:rsidR="0042208D" w14:paraId="5B44AFA5" w14:textId="77777777" w:rsidTr="00F00293">
        <w:tc>
          <w:tcPr>
            <w:tcW w:w="8783" w:type="dxa"/>
          </w:tcPr>
          <w:p w14:paraId="10F327A5" w14:textId="636F6330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Предмет, объект и структура экономической социологии. Экономика как социальный институт</w:t>
            </w:r>
          </w:p>
        </w:tc>
      </w:tr>
      <w:tr w:rsidR="0042208D" w14:paraId="5831EC9F" w14:textId="77777777" w:rsidTr="00F00293">
        <w:tc>
          <w:tcPr>
            <w:tcW w:w="8783" w:type="dxa"/>
          </w:tcPr>
          <w:p w14:paraId="7B5071FD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Социальные роли в экономической социологии, человек экономический и человек социологический.</w:t>
            </w:r>
          </w:p>
        </w:tc>
      </w:tr>
      <w:tr w:rsidR="0042208D" w14:paraId="41A744AC" w14:textId="77777777" w:rsidTr="00F00293">
        <w:tc>
          <w:tcPr>
            <w:tcW w:w="8783" w:type="dxa"/>
          </w:tcPr>
          <w:p w14:paraId="19A3F2D3" w14:textId="2F54CDFE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Социальная структура общества: типы социальных структур и их основные признаки, теория элит, типология социальных групп, организация как социальная общность.</w:t>
            </w:r>
          </w:p>
        </w:tc>
      </w:tr>
      <w:tr w:rsidR="0042208D" w14:paraId="5899E75C" w14:textId="77777777" w:rsidTr="00F00293">
        <w:tc>
          <w:tcPr>
            <w:tcW w:w="8783" w:type="dxa"/>
          </w:tcPr>
          <w:p w14:paraId="76814751" w14:textId="5DEEDB02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r w:rsidRPr="0042208D">
              <w:rPr>
                <w:sz w:val="23"/>
                <w:szCs w:val="23"/>
              </w:rPr>
              <w:t xml:space="preserve">Трансформация социально-классовой структуры общества и стратификация населения. Особенности стратификации российского общества. Маргиналы. Социальная поляризация общества. Типы социальной стратификации.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соц. состояния общества.</w:t>
            </w:r>
          </w:p>
        </w:tc>
      </w:tr>
      <w:tr w:rsidR="0042208D" w14:paraId="2AF21CDC" w14:textId="77777777" w:rsidTr="00F00293">
        <w:tc>
          <w:tcPr>
            <w:tcW w:w="8783" w:type="dxa"/>
          </w:tcPr>
          <w:p w14:paraId="725466A1" w14:textId="555CA33A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Структура и виды социальной мобильности. Этапы структурной мобильности российского общества.</w:t>
            </w:r>
          </w:p>
        </w:tc>
      </w:tr>
      <w:tr w:rsidR="0042208D" w14:paraId="069946B1" w14:textId="77777777" w:rsidTr="00F00293">
        <w:tc>
          <w:tcPr>
            <w:tcW w:w="8783" w:type="dxa"/>
          </w:tcPr>
          <w:p w14:paraId="200F50BE" w14:textId="44F71139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 xml:space="preserve">Социальные конфликты: подходы к исследованию конфликтов; показатель социальной </w:t>
            </w:r>
            <w:proofErr w:type="spellStart"/>
            <w:r w:rsidRPr="0042208D">
              <w:rPr>
                <w:sz w:val="23"/>
                <w:szCs w:val="23"/>
              </w:rPr>
              <w:t>конфликтогенности</w:t>
            </w:r>
            <w:proofErr w:type="spellEnd"/>
            <w:r w:rsidRPr="0042208D">
              <w:rPr>
                <w:sz w:val="23"/>
                <w:szCs w:val="23"/>
              </w:rPr>
              <w:t xml:space="preserve">; </w:t>
            </w:r>
            <w:proofErr w:type="spellStart"/>
            <w:r w:rsidRPr="0042208D">
              <w:rPr>
                <w:sz w:val="23"/>
                <w:szCs w:val="23"/>
              </w:rPr>
              <w:t>конфликтогенез</w:t>
            </w:r>
            <w:proofErr w:type="spellEnd"/>
            <w:r w:rsidRPr="0042208D">
              <w:rPr>
                <w:sz w:val="23"/>
                <w:szCs w:val="23"/>
              </w:rPr>
              <w:t>; функции социального конфликта; структура конфликта; виды и типология конфликтов; социологическая диагностика конфликта.</w:t>
            </w:r>
          </w:p>
        </w:tc>
      </w:tr>
      <w:tr w:rsidR="0042208D" w14:paraId="4C7A05AD" w14:textId="77777777" w:rsidTr="00F00293">
        <w:tc>
          <w:tcPr>
            <w:tcW w:w="8783" w:type="dxa"/>
          </w:tcPr>
          <w:p w14:paraId="5EB7CE81" w14:textId="32F3434D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Стратегии поведения в конфликте по Томасу.</w:t>
            </w:r>
          </w:p>
        </w:tc>
      </w:tr>
      <w:tr w:rsidR="0042208D" w14:paraId="237805C1" w14:textId="77777777" w:rsidTr="00F00293">
        <w:tc>
          <w:tcPr>
            <w:tcW w:w="8783" w:type="dxa"/>
          </w:tcPr>
          <w:p w14:paraId="16FA82C9" w14:textId="3969A9A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А.Файоль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14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42208D" w14:paraId="02600857" w14:textId="77777777" w:rsidTr="00F00293">
        <w:tc>
          <w:tcPr>
            <w:tcW w:w="8783" w:type="dxa"/>
          </w:tcPr>
          <w:p w14:paraId="5B7714A6" w14:textId="259E4CDA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адаптация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208D" w14:paraId="30BA9702" w14:textId="77777777" w:rsidTr="00F00293">
        <w:tc>
          <w:tcPr>
            <w:tcW w:w="8783" w:type="dxa"/>
          </w:tcPr>
          <w:p w14:paraId="65CAD0D6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Глобальные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человечества</w:t>
            </w:r>
            <w:proofErr w:type="spellEnd"/>
          </w:p>
        </w:tc>
      </w:tr>
      <w:tr w:rsidR="0042208D" w14:paraId="0947B7BA" w14:textId="77777777" w:rsidTr="00F00293">
        <w:tc>
          <w:tcPr>
            <w:tcW w:w="8783" w:type="dxa"/>
          </w:tcPr>
          <w:p w14:paraId="0B52F9D9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Региональные различия в развитии народонаселения мира</w:t>
            </w:r>
          </w:p>
        </w:tc>
      </w:tr>
      <w:tr w:rsidR="0042208D" w14:paraId="79BE608B" w14:textId="77777777" w:rsidTr="00F00293">
        <w:tc>
          <w:tcPr>
            <w:tcW w:w="8783" w:type="dxa"/>
          </w:tcPr>
          <w:p w14:paraId="44F4ADDA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Понятие «демография», «социальная демография», история происхождения науки</w:t>
            </w:r>
          </w:p>
        </w:tc>
      </w:tr>
      <w:tr w:rsidR="0042208D" w14:paraId="436C8D41" w14:textId="77777777" w:rsidTr="00F00293">
        <w:tc>
          <w:tcPr>
            <w:tcW w:w="8783" w:type="dxa"/>
          </w:tcPr>
          <w:p w14:paraId="3BA8525D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Предмет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объект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</w:t>
            </w:r>
            <w:proofErr w:type="spellStart"/>
            <w:r>
              <w:rPr>
                <w:sz w:val="23"/>
                <w:szCs w:val="23"/>
                <w:lang w:val="en-US"/>
              </w:rPr>
              <w:t>демографии</w:t>
            </w:r>
            <w:proofErr w:type="spellEnd"/>
          </w:p>
        </w:tc>
      </w:tr>
      <w:tr w:rsidR="0042208D" w14:paraId="0F2A7C7E" w14:textId="77777777" w:rsidTr="00F00293">
        <w:tc>
          <w:tcPr>
            <w:tcW w:w="8783" w:type="dxa"/>
          </w:tcPr>
          <w:p w14:paraId="16106CCC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</w:t>
            </w:r>
          </w:p>
        </w:tc>
      </w:tr>
      <w:tr w:rsidR="0042208D" w14:paraId="4D9BA5D1" w14:textId="77777777" w:rsidTr="00F00293">
        <w:tc>
          <w:tcPr>
            <w:tcW w:w="8783" w:type="dxa"/>
          </w:tcPr>
          <w:p w14:paraId="7215E914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Возрастно-половая пирамида населения и ее виды</w:t>
            </w:r>
          </w:p>
        </w:tc>
      </w:tr>
      <w:tr w:rsidR="0042208D" w14:paraId="4B413F7C" w14:textId="77777777" w:rsidTr="00F00293">
        <w:tc>
          <w:tcPr>
            <w:tcW w:w="8783" w:type="dxa"/>
          </w:tcPr>
          <w:p w14:paraId="7BF398FE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</w:t>
            </w:r>
            <w:proofErr w:type="spellStart"/>
            <w:r>
              <w:rPr>
                <w:sz w:val="23"/>
                <w:szCs w:val="23"/>
                <w:lang w:val="en-US"/>
              </w:rPr>
              <w:t>демографии</w:t>
            </w:r>
            <w:proofErr w:type="spellEnd"/>
          </w:p>
        </w:tc>
      </w:tr>
      <w:tr w:rsidR="0042208D" w14:paraId="2621C78B" w14:textId="77777777" w:rsidTr="00F00293">
        <w:tc>
          <w:tcPr>
            <w:tcW w:w="8783" w:type="dxa"/>
          </w:tcPr>
          <w:p w14:paraId="629FC3A7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Связь социальной демографии с другими науками</w:t>
            </w:r>
          </w:p>
        </w:tc>
      </w:tr>
      <w:tr w:rsidR="0042208D" w14:paraId="06246C9C" w14:textId="77777777" w:rsidTr="00F00293">
        <w:tc>
          <w:tcPr>
            <w:tcW w:w="8783" w:type="dxa"/>
          </w:tcPr>
          <w:p w14:paraId="4DA3208C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демографии</w:t>
            </w:r>
            <w:proofErr w:type="spellEnd"/>
          </w:p>
        </w:tc>
      </w:tr>
      <w:tr w:rsidR="0042208D" w14:paraId="1F668533" w14:textId="77777777" w:rsidTr="00F00293">
        <w:tc>
          <w:tcPr>
            <w:tcW w:w="8783" w:type="dxa"/>
          </w:tcPr>
          <w:p w14:paraId="1D74A83A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населении</w:t>
            </w:r>
            <w:proofErr w:type="spellEnd"/>
          </w:p>
        </w:tc>
      </w:tr>
      <w:tr w:rsidR="0042208D" w14:paraId="3C71CD0C" w14:textId="77777777" w:rsidTr="00F00293">
        <w:tc>
          <w:tcPr>
            <w:tcW w:w="8783" w:type="dxa"/>
          </w:tcPr>
          <w:p w14:paraId="0C5538D4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Перепись населения, основные принципы проведения переписи населения</w:t>
            </w:r>
          </w:p>
        </w:tc>
      </w:tr>
      <w:tr w:rsidR="0042208D" w14:paraId="176C54D0" w14:textId="77777777" w:rsidTr="00F00293">
        <w:tc>
          <w:tcPr>
            <w:tcW w:w="8783" w:type="dxa"/>
          </w:tcPr>
          <w:p w14:paraId="05793ED6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Рождаемость, репродуктивное поведение: природная и социальная сторона воспроизводства</w:t>
            </w:r>
          </w:p>
        </w:tc>
      </w:tr>
      <w:tr w:rsidR="0042208D" w14:paraId="2B5E8DA6" w14:textId="77777777" w:rsidTr="00F00293">
        <w:tc>
          <w:tcPr>
            <w:tcW w:w="8783" w:type="dxa"/>
          </w:tcPr>
          <w:p w14:paraId="0760E5DA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Факторы рождаемости, шкала коэффициентов рождаемости, суммарный коэффициент рождаемости</w:t>
            </w:r>
          </w:p>
        </w:tc>
      </w:tr>
      <w:tr w:rsidR="0042208D" w14:paraId="30FBF47C" w14:textId="77777777" w:rsidTr="00F00293">
        <w:tc>
          <w:tcPr>
            <w:tcW w:w="8783" w:type="dxa"/>
          </w:tcPr>
          <w:p w14:paraId="1F0C2BE0" w14:textId="4B97A2FF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Основные исторические типы воспроизводства населения, концепция демографического перехода</w:t>
            </w:r>
          </w:p>
        </w:tc>
      </w:tr>
      <w:tr w:rsidR="0042208D" w14:paraId="75F68BDE" w14:textId="77777777" w:rsidTr="00F00293">
        <w:tc>
          <w:tcPr>
            <w:tcW w:w="8783" w:type="dxa"/>
          </w:tcPr>
          <w:p w14:paraId="258838C4" w14:textId="1354DF1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Семья: история развития семейных отношений, роль и функции семьи, семейная структура населения, жизненный цикл семьи, современные тенденции семейных отношений в РФ и за рубежом</w:t>
            </w:r>
          </w:p>
        </w:tc>
      </w:tr>
      <w:tr w:rsidR="0042208D" w14:paraId="71D0EAB1" w14:textId="77777777" w:rsidTr="00F00293">
        <w:tc>
          <w:tcPr>
            <w:tcW w:w="8783" w:type="dxa"/>
          </w:tcPr>
          <w:p w14:paraId="32BC0321" w14:textId="39FF2FA6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 xml:space="preserve">Понятия </w:t>
            </w:r>
            <w:proofErr w:type="spellStart"/>
            <w:r w:rsidRPr="0042208D">
              <w:rPr>
                <w:sz w:val="23"/>
                <w:szCs w:val="23"/>
              </w:rPr>
              <w:t>брачность</w:t>
            </w:r>
            <w:proofErr w:type="spellEnd"/>
            <w:r w:rsidRPr="0042208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r w:rsidRPr="0042208D">
              <w:rPr>
                <w:sz w:val="23"/>
                <w:szCs w:val="23"/>
              </w:rPr>
              <w:t xml:space="preserve"> разводимость – факторы, тенденции.</w:t>
            </w:r>
          </w:p>
        </w:tc>
      </w:tr>
      <w:tr w:rsidR="0042208D" w14:paraId="7F830EF9" w14:textId="77777777" w:rsidTr="00F00293">
        <w:tc>
          <w:tcPr>
            <w:tcW w:w="8783" w:type="dxa"/>
          </w:tcPr>
          <w:p w14:paraId="055A97ED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 xml:space="preserve">Смертность: понятие, причины смертности, группы факторов смертности по </w:t>
            </w:r>
            <w:proofErr w:type="spellStart"/>
            <w:r w:rsidRPr="0042208D">
              <w:rPr>
                <w:sz w:val="23"/>
                <w:szCs w:val="23"/>
              </w:rPr>
              <w:t>борисову</w:t>
            </w:r>
            <w:proofErr w:type="spellEnd"/>
          </w:p>
        </w:tc>
      </w:tr>
      <w:tr w:rsidR="0042208D" w14:paraId="4F1F267B" w14:textId="77777777" w:rsidTr="00F00293">
        <w:tc>
          <w:tcPr>
            <w:tcW w:w="8783" w:type="dxa"/>
          </w:tcPr>
          <w:p w14:paraId="45EDCEB1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эпидемиологического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перехода</w:t>
            </w:r>
            <w:proofErr w:type="spellEnd"/>
          </w:p>
        </w:tc>
      </w:tr>
      <w:tr w:rsidR="0042208D" w14:paraId="6273EFEC" w14:textId="77777777" w:rsidTr="00F00293">
        <w:tc>
          <w:tcPr>
            <w:tcW w:w="8783" w:type="dxa"/>
          </w:tcPr>
          <w:p w14:paraId="11AE2FFE" w14:textId="0DD3D949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 xml:space="preserve">Продолжительность жизни человека, </w:t>
            </w:r>
            <w:proofErr w:type="spellStart"/>
            <w:r w:rsidRPr="0042208D">
              <w:rPr>
                <w:sz w:val="23"/>
                <w:szCs w:val="23"/>
              </w:rPr>
              <w:t>самосохранительное</w:t>
            </w:r>
            <w:proofErr w:type="spellEnd"/>
            <w:r w:rsidRPr="0042208D">
              <w:rPr>
                <w:sz w:val="23"/>
                <w:szCs w:val="23"/>
              </w:rPr>
              <w:t xml:space="preserve"> поведение</w:t>
            </w:r>
          </w:p>
        </w:tc>
      </w:tr>
      <w:tr w:rsidR="0042208D" w14:paraId="169FB17C" w14:textId="77777777" w:rsidTr="00F00293">
        <w:tc>
          <w:tcPr>
            <w:tcW w:w="8783" w:type="dxa"/>
          </w:tcPr>
          <w:p w14:paraId="5DFEE4E3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Миграция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миграции</w:t>
            </w:r>
            <w:proofErr w:type="spellEnd"/>
          </w:p>
        </w:tc>
      </w:tr>
      <w:tr w:rsidR="0042208D" w14:paraId="049B34E6" w14:textId="77777777" w:rsidTr="00F00293">
        <w:tc>
          <w:tcPr>
            <w:tcW w:w="8783" w:type="dxa"/>
          </w:tcPr>
          <w:p w14:paraId="51069551" w14:textId="1343812A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Классификация, причины и стадии миграции, последствия миграции</w:t>
            </w:r>
          </w:p>
        </w:tc>
      </w:tr>
      <w:tr w:rsidR="0042208D" w14:paraId="22EC902A" w14:textId="77777777" w:rsidTr="00F00293">
        <w:tc>
          <w:tcPr>
            <w:tcW w:w="8783" w:type="dxa"/>
          </w:tcPr>
          <w:p w14:paraId="78C46F3E" w14:textId="77777777" w:rsidR="0042208D" w:rsidRPr="0042208D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Понятия «брачный рынок» и «брачный круг»</w:t>
            </w:r>
          </w:p>
        </w:tc>
      </w:tr>
      <w:tr w:rsidR="0042208D" w14:paraId="1FEBBF51" w14:textId="77777777" w:rsidTr="00F00293">
        <w:tc>
          <w:tcPr>
            <w:tcW w:w="8783" w:type="dxa"/>
          </w:tcPr>
          <w:p w14:paraId="4A119772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демографического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прогноза</w:t>
            </w:r>
            <w:proofErr w:type="spellEnd"/>
          </w:p>
        </w:tc>
      </w:tr>
      <w:tr w:rsidR="0042208D" w14:paraId="09D83945" w14:textId="77777777" w:rsidTr="00F00293">
        <w:tc>
          <w:tcPr>
            <w:tcW w:w="8783" w:type="dxa"/>
          </w:tcPr>
          <w:p w14:paraId="419EF2DF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Демографические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</w:t>
            </w:r>
          </w:p>
        </w:tc>
      </w:tr>
      <w:tr w:rsidR="0042208D" w14:paraId="0C1E020C" w14:textId="77777777" w:rsidTr="00F00293">
        <w:tc>
          <w:tcPr>
            <w:tcW w:w="8783" w:type="dxa"/>
          </w:tcPr>
          <w:p w14:paraId="4209C6D7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Демографические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мире</w:t>
            </w:r>
            <w:proofErr w:type="spellEnd"/>
          </w:p>
        </w:tc>
      </w:tr>
      <w:tr w:rsidR="0042208D" w14:paraId="2B871115" w14:textId="77777777" w:rsidTr="00F00293">
        <w:tc>
          <w:tcPr>
            <w:tcW w:w="8783" w:type="dxa"/>
          </w:tcPr>
          <w:p w14:paraId="3E99C0D2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208D" w14:paraId="0500FB7C" w14:textId="77777777" w:rsidTr="00F00293">
        <w:tc>
          <w:tcPr>
            <w:tcW w:w="8783" w:type="dxa"/>
          </w:tcPr>
          <w:p w14:paraId="5F095B50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конфликта</w:t>
            </w:r>
            <w:proofErr w:type="spellEnd"/>
          </w:p>
        </w:tc>
      </w:tr>
      <w:tr w:rsidR="0042208D" w14:paraId="2A0D6B83" w14:textId="77777777" w:rsidTr="00F00293">
        <w:tc>
          <w:tcPr>
            <w:tcW w:w="8783" w:type="dxa"/>
          </w:tcPr>
          <w:p w14:paraId="06D4BAC2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конфликта</w:t>
            </w:r>
            <w:proofErr w:type="spellEnd"/>
          </w:p>
        </w:tc>
      </w:tr>
      <w:tr w:rsidR="0042208D" w14:paraId="60105849" w14:textId="77777777" w:rsidTr="00F00293">
        <w:tc>
          <w:tcPr>
            <w:tcW w:w="8783" w:type="dxa"/>
          </w:tcPr>
          <w:p w14:paraId="0513B4EB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конфликта</w:t>
            </w:r>
            <w:proofErr w:type="spellEnd"/>
          </w:p>
        </w:tc>
      </w:tr>
      <w:tr w:rsidR="0042208D" w14:paraId="3C82C776" w14:textId="77777777" w:rsidTr="00F00293">
        <w:tc>
          <w:tcPr>
            <w:tcW w:w="8783" w:type="dxa"/>
          </w:tcPr>
          <w:p w14:paraId="2467C87A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конфликты</w:t>
            </w:r>
            <w:proofErr w:type="spellEnd"/>
          </w:p>
        </w:tc>
      </w:tr>
      <w:tr w:rsidR="0042208D" w14:paraId="47BAEF1A" w14:textId="77777777" w:rsidTr="00F00293">
        <w:tc>
          <w:tcPr>
            <w:tcW w:w="8783" w:type="dxa"/>
          </w:tcPr>
          <w:p w14:paraId="0775A801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</w:t>
            </w:r>
          </w:p>
        </w:tc>
      </w:tr>
      <w:tr w:rsidR="0042208D" w14:paraId="64419A82" w14:textId="77777777" w:rsidTr="00F00293">
        <w:tc>
          <w:tcPr>
            <w:tcW w:w="8783" w:type="dxa"/>
          </w:tcPr>
          <w:p w14:paraId="138B5B7E" w14:textId="77777777" w:rsidR="0042208D" w:rsidRPr="009E6058" w:rsidRDefault="0042208D" w:rsidP="0042208D">
            <w:pPr>
              <w:pStyle w:val="Default"/>
              <w:numPr>
                <w:ilvl w:val="0"/>
                <w:numId w:val="9"/>
              </w:numPr>
              <w:spacing w:after="30"/>
              <w:ind w:left="467" w:hanging="501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мнение</w:t>
            </w:r>
            <w:proofErr w:type="spellEnd"/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220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20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2208D" w14:paraId="5A1C9382" w14:textId="77777777" w:rsidTr="00801458">
        <w:tc>
          <w:tcPr>
            <w:tcW w:w="2336" w:type="dxa"/>
          </w:tcPr>
          <w:p w14:paraId="4C518DAB" w14:textId="77777777" w:rsidR="005D65A5" w:rsidRPr="00422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22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22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22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2208D" w14:paraId="07658034" w14:textId="77777777" w:rsidTr="00801458">
        <w:tc>
          <w:tcPr>
            <w:tcW w:w="2336" w:type="dxa"/>
          </w:tcPr>
          <w:p w14:paraId="1553D698" w14:textId="78F29BFB" w:rsidR="005D65A5" w:rsidRPr="00422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2208D" w14:paraId="02520A6C" w14:textId="77777777" w:rsidTr="00801458">
        <w:tc>
          <w:tcPr>
            <w:tcW w:w="2336" w:type="dxa"/>
          </w:tcPr>
          <w:p w14:paraId="43D14DBC" w14:textId="77777777" w:rsidR="005D65A5" w:rsidRPr="00422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9FFD56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7C6B67E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53C8FB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2208D" w14:paraId="66D632B8" w14:textId="77777777" w:rsidTr="00801458">
        <w:tc>
          <w:tcPr>
            <w:tcW w:w="2336" w:type="dxa"/>
          </w:tcPr>
          <w:p w14:paraId="20667E6B" w14:textId="77777777" w:rsidR="005D65A5" w:rsidRPr="00422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0C96A8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FC75F5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462A6B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2208D" w14:paraId="60F87900" w14:textId="77777777" w:rsidTr="00801458">
        <w:tc>
          <w:tcPr>
            <w:tcW w:w="2336" w:type="dxa"/>
          </w:tcPr>
          <w:p w14:paraId="4264B39B" w14:textId="77777777" w:rsidR="005D65A5" w:rsidRPr="00422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C4B1754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7CAB912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2AD34A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42208D" w14:paraId="57E31FA2" w14:textId="77777777" w:rsidTr="00801458">
        <w:tc>
          <w:tcPr>
            <w:tcW w:w="2336" w:type="dxa"/>
          </w:tcPr>
          <w:p w14:paraId="3746DAE7" w14:textId="77777777" w:rsidR="005D65A5" w:rsidRPr="00422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448AAF5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2D34714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5AAE71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5D65A5" w:rsidRPr="0042208D" w14:paraId="27399433" w14:textId="77777777" w:rsidTr="00801458">
        <w:tc>
          <w:tcPr>
            <w:tcW w:w="2336" w:type="dxa"/>
          </w:tcPr>
          <w:p w14:paraId="3F4169FC" w14:textId="77777777" w:rsidR="005D65A5" w:rsidRPr="00422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B8BC41C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EF3EA9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3C717" w14:textId="77777777" w:rsidR="005D65A5" w:rsidRPr="0042208D" w:rsidRDefault="007478E0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F15BA1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208D" w14:paraId="75CEDDAA" w14:textId="77777777" w:rsidTr="0042208D">
        <w:tc>
          <w:tcPr>
            <w:tcW w:w="562" w:type="dxa"/>
          </w:tcPr>
          <w:p w14:paraId="17BEDB78" w14:textId="77777777" w:rsidR="0042208D" w:rsidRDefault="004220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F64557" w14:textId="77777777" w:rsidR="0042208D" w:rsidRDefault="004220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2208D" w14:paraId="0267C479" w14:textId="77777777" w:rsidTr="00801458">
        <w:tc>
          <w:tcPr>
            <w:tcW w:w="2500" w:type="pct"/>
          </w:tcPr>
          <w:p w14:paraId="37F699C9" w14:textId="77777777" w:rsidR="00B8237E" w:rsidRPr="004220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220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0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2208D" w14:paraId="3F240151" w14:textId="77777777" w:rsidTr="00801458">
        <w:tc>
          <w:tcPr>
            <w:tcW w:w="2500" w:type="pct"/>
          </w:tcPr>
          <w:p w14:paraId="61E91592" w14:textId="61A0874C" w:rsidR="00B8237E" w:rsidRPr="004220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2208D" w:rsidRDefault="005C548A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42208D" w14:paraId="0AB5B778" w14:textId="77777777" w:rsidTr="00801458">
        <w:tc>
          <w:tcPr>
            <w:tcW w:w="2500" w:type="pct"/>
          </w:tcPr>
          <w:p w14:paraId="66F73002" w14:textId="77777777" w:rsidR="00B8237E" w:rsidRPr="0042208D" w:rsidRDefault="00B8237E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3F9A182" w14:textId="77777777" w:rsidR="00B8237E" w:rsidRPr="0042208D" w:rsidRDefault="005C548A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42208D" w14:paraId="75076619" w14:textId="77777777" w:rsidTr="00801458">
        <w:tc>
          <w:tcPr>
            <w:tcW w:w="2500" w:type="pct"/>
          </w:tcPr>
          <w:p w14:paraId="784C35C1" w14:textId="77777777" w:rsidR="00B8237E" w:rsidRPr="0042208D" w:rsidRDefault="00B8237E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EB7320A" w14:textId="77777777" w:rsidR="00B8237E" w:rsidRPr="0042208D" w:rsidRDefault="005C548A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42208D" w14:paraId="79EF4538" w14:textId="77777777" w:rsidTr="00801458">
        <w:tc>
          <w:tcPr>
            <w:tcW w:w="2500" w:type="pct"/>
          </w:tcPr>
          <w:p w14:paraId="37E4BD53" w14:textId="77777777" w:rsidR="00B8237E" w:rsidRPr="004220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3FF6E3" w14:textId="77777777" w:rsidR="00B8237E" w:rsidRPr="0042208D" w:rsidRDefault="005C548A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42208D" w14:paraId="03BC8134" w14:textId="77777777" w:rsidTr="00801458">
        <w:tc>
          <w:tcPr>
            <w:tcW w:w="2500" w:type="pct"/>
          </w:tcPr>
          <w:p w14:paraId="6B3F5E9E" w14:textId="77777777" w:rsidR="00B8237E" w:rsidRPr="004220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1DB52D" w14:textId="77777777" w:rsidR="00B8237E" w:rsidRPr="0042208D" w:rsidRDefault="005C548A" w:rsidP="00801458">
            <w:pPr>
              <w:rPr>
                <w:rFonts w:ascii="Times New Roman" w:hAnsi="Times New Roman" w:cs="Times New Roman"/>
              </w:rPr>
            </w:pPr>
            <w:r w:rsidRPr="0042208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22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5F2F2" w14:textId="77777777" w:rsidR="005F5FAB" w:rsidRDefault="005F5FAB" w:rsidP="00315CA6">
      <w:pPr>
        <w:spacing w:after="0" w:line="240" w:lineRule="auto"/>
      </w:pPr>
      <w:r>
        <w:separator/>
      </w:r>
    </w:p>
  </w:endnote>
  <w:endnote w:type="continuationSeparator" w:id="0">
    <w:p w14:paraId="4C9CA1EE" w14:textId="77777777" w:rsidR="005F5FAB" w:rsidRDefault="005F5F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E0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03CD2" w14:textId="77777777" w:rsidR="005F5FAB" w:rsidRDefault="005F5FAB" w:rsidP="00315CA6">
      <w:pPr>
        <w:spacing w:after="0" w:line="240" w:lineRule="auto"/>
      </w:pPr>
      <w:r>
        <w:separator/>
      </w:r>
    </w:p>
  </w:footnote>
  <w:footnote w:type="continuationSeparator" w:id="0">
    <w:p w14:paraId="7988C692" w14:textId="77777777" w:rsidR="005F5FAB" w:rsidRDefault="005F5F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33F7F"/>
    <w:multiLevelType w:val="hybridMultilevel"/>
    <w:tmpl w:val="45D44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82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208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0E01"/>
    <w:rsid w:val="005962D4"/>
    <w:rsid w:val="005B37A7"/>
    <w:rsid w:val="005B4DAC"/>
    <w:rsid w:val="005C548A"/>
    <w:rsid w:val="005D07D0"/>
    <w:rsid w:val="005D65A5"/>
    <w:rsid w:val="005E192E"/>
    <w:rsid w:val="005F42A5"/>
    <w:rsid w:val="005F5FA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1529950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F99CB-A068-48D7-A1AC-807EFF0F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5171</Words>
  <Characters>29480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